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0"/>
      </w:pPr>
      <w:r>
        <w:drawing>
          <wp:inline xmlns:a="http://schemas.openxmlformats.org/drawingml/2006/main" xmlns:pic="http://schemas.openxmlformats.org/drawingml/2006/picture">
            <wp:extent cx="1728000" cy="4244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ro_logo_contour_copp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424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560"/>
      </w:pPr>
      <w:r>
        <w:rPr>
          <w:rFonts w:ascii="Arial" w:hAnsi="Arial"/>
          <w:color w:val="64748B"/>
          <w:sz w:val="17"/>
        </w:rPr>
        <w:t>Исх. № ____________ от «____» ____________ 2026 г.</w:t>
        <w:tab/>
        <w:tab/>
        <w:tab/>
        <w:tab/>
        <w:t>г. Санкт-Петербург</w:t>
      </w:r>
    </w:p>
    <w:p>
      <w:pPr>
        <w:spacing w:before="160" w:after="280"/>
      </w:pPr>
      <w:r>
        <w:rPr>
          <w:rFonts w:ascii="Arial" w:hAnsi="Arial"/>
          <w:b/>
          <w:color w:val="0F172A"/>
          <w:sz w:val="23"/>
        </w:rPr>
        <w:t>КОММЕРЧЕСКОЕ ПРЕДЛОЖЕНИЕ</w:t>
      </w:r>
    </w:p>
    <w:p>
      <w:pPr>
        <w:spacing w:after="160" w:line="300" w:lineRule="auto"/>
      </w:pPr>
      <w:r>
        <w:rPr>
          <w:rFonts w:ascii="Arial" w:hAnsi="Arial"/>
          <w:color w:val="0F172A"/>
          <w:sz w:val="19"/>
        </w:rPr>
        <w:t>Настоящим инженерное бюро «ФЕРО» подтверждает готовность выполнения комплекса научно-исследовательских, расчетных и проектных работ по разработке светопрозрачных фасадных оболочек, навесных вентилируемых систем и нестандартных архитектурных конструкций на объекте капитального строительства.</w:t>
      </w:r>
    </w:p>
    <w:p>
      <w:pPr>
        <w:spacing w:after="160" w:line="300" w:lineRule="auto"/>
      </w:pPr>
      <w:r>
        <w:rPr>
          <w:rFonts w:ascii="Arial" w:hAnsi="Arial"/>
          <w:color w:val="0F172A"/>
          <w:sz w:val="19"/>
        </w:rPr>
        <w:t>Команда специалистов бюро обеспечивает математическое моделирование ветровых потоков, статический расчет несущих профилей и крепежных кронштейнов, теплотехнические расчеты узлов примыканий и выпуск полного комплекта рабочей документации (РД/КД) в строгом соответствии со стандартами СПДС и ГОСТ.</w:t>
      </w:r>
    </w:p>
    <w:p>
      <w:pPr>
        <w:spacing w:after="160" w:line="300" w:lineRule="auto"/>
      </w:pPr>
      <w:r>
        <w:rPr>
          <w:rFonts w:ascii="Arial" w:hAnsi="Arial"/>
          <w:color w:val="0F172A"/>
          <w:sz w:val="19"/>
        </w:rPr>
        <w:t>Сроки выполнения проектных и расчетных работ определяются утвержденным техническим заданием и календарным планом реализации проекта.</w:t>
      </w:r>
    </w:p>
    <w:p>
      <w:pPr>
        <w:spacing w:before="720" w:after="0"/>
      </w:pPr>
      <w:r>
        <w:rPr>
          <w:rFonts w:ascii="Arial" w:hAnsi="Arial"/>
          <w:b/>
          <w:color w:val="0F172A"/>
          <w:sz w:val="19"/>
        </w:rPr>
        <w:t>Генеральный директор ООО «ФЕРО»</w:t>
        <w:tab/>
        <w:tab/>
        <w:tab/>
        <w:tab/>
        <w:tab/>
        <w:t>И. В. Петров</w:t>
      </w:r>
    </w:p>
    <w:sectPr w:rsidR="00FC693F" w:rsidRPr="0006063C" w:rsidSect="00034616">
      <w:footerReference w:type="default" r:id="rId10"/>
      <w:pgSz w:w="11906" w:h="16838"/>
      <w:pgMar w:top="1134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40"/>
      <w:jc w:val="center"/>
      <w:pBdr>
        <w:top w:val="single" w:sz="12" w:space="4" w:color="D6632B"/>
      </w:pBdr>
    </w:pPr>
    <w:r>
      <w:rPr>
        <w:rFonts w:ascii="Arial" w:hAnsi="Arial"/>
        <w:color w:val="64748B"/>
        <w:sz w:val="15"/>
      </w:rPr>
      <w:t>ООО «ФЕРО» • 198035, Россия, г. Санкт-Петербург, ул. Невельская, д. 18, лит. А, пом. 46</w:t>
      <w:br/>
    </w:r>
    <w:r>
      <w:rPr>
        <w:rFonts w:ascii="Arial" w:hAnsi="Arial"/>
        <w:color w:val="64748B"/>
        <w:sz w:val="15"/>
      </w:rPr>
      <w:t>Тел.: +7 (812) 603-21-11 • info@ferospb.ru • www.ferospb.ru • www.ferospb.info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